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4B4" w:rsidRPr="005E4634" w:rsidRDefault="009624B4" w:rsidP="009624B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4634">
        <w:rPr>
          <w:rFonts w:ascii="Times New Roman" w:hAnsi="Times New Roman" w:cs="Times New Roman"/>
          <w:b/>
          <w:sz w:val="24"/>
          <w:szCs w:val="24"/>
        </w:rPr>
        <w:t xml:space="preserve">PRIJEDLOG TEMATSKOGA </w:t>
      </w:r>
      <w:r>
        <w:rPr>
          <w:rFonts w:ascii="Times New Roman" w:hAnsi="Times New Roman" w:cs="Times New Roman"/>
          <w:b/>
          <w:sz w:val="24"/>
          <w:szCs w:val="24"/>
        </w:rPr>
        <w:t>PLANA – 5</w:t>
      </w:r>
      <w:r w:rsidRPr="005E4634">
        <w:rPr>
          <w:rFonts w:ascii="Times New Roman" w:hAnsi="Times New Roman" w:cs="Times New Roman"/>
          <w:b/>
          <w:sz w:val="24"/>
          <w:szCs w:val="24"/>
        </w:rPr>
        <w:t>. TEMA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/>
      </w:tblPr>
      <w:tblGrid>
        <w:gridCol w:w="2122"/>
        <w:gridCol w:w="4110"/>
        <w:gridCol w:w="2410"/>
        <w:gridCol w:w="4961"/>
      </w:tblGrid>
      <w:tr w:rsidR="009624B4" w:rsidRPr="00536766" w:rsidTr="00F710EA">
        <w:tc>
          <w:tcPr>
            <w:tcW w:w="8642" w:type="dxa"/>
            <w:gridSpan w:val="3"/>
            <w:shd w:val="clear" w:color="auto" w:fill="FBD4B4" w:themeFill="accent6" w:themeFillTint="66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4B4" w:rsidRPr="00B90248" w:rsidRDefault="009624B4" w:rsidP="00F710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248">
              <w:rPr>
                <w:rFonts w:ascii="Times New Roman" w:hAnsi="Times New Roman" w:cs="Times New Roman"/>
                <w:b/>
                <w:sz w:val="24"/>
                <w:szCs w:val="24"/>
              </w:rPr>
              <w:t>Tema: PRIRODA SE BUDI</w:t>
            </w:r>
          </w:p>
        </w:tc>
        <w:tc>
          <w:tcPr>
            <w:tcW w:w="4961" w:type="dxa"/>
            <w:shd w:val="clear" w:color="auto" w:fill="FBD4B4" w:themeFill="accent6" w:themeFillTint="66"/>
          </w:tcPr>
          <w:p w:rsidR="009624B4" w:rsidRPr="00536766" w:rsidRDefault="009624B4" w:rsidP="00F710EA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536766">
              <w:rPr>
                <w:rFonts w:ascii="Times New Roman" w:hAnsi="Times New Roman" w:cs="Times New Roman"/>
                <w:b/>
              </w:rPr>
              <w:t>Broj sati izvedbe: 10</w:t>
            </w:r>
          </w:p>
        </w:tc>
      </w:tr>
      <w:tr w:rsidR="009624B4" w:rsidRPr="00536766" w:rsidTr="00F710EA">
        <w:tc>
          <w:tcPr>
            <w:tcW w:w="2122" w:type="dxa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Odgojno-obrazovni ishod</w:t>
            </w: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4110" w:type="dxa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Razrada ishoda</w:t>
            </w:r>
          </w:p>
        </w:tc>
        <w:tc>
          <w:tcPr>
            <w:tcW w:w="2410" w:type="dxa"/>
            <w:shd w:val="clear" w:color="auto" w:fill="FDE9D9" w:themeFill="accent6" w:themeFillTint="33"/>
          </w:tcPr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Ključni pojmovi</w:t>
            </w:r>
          </w:p>
        </w:tc>
        <w:tc>
          <w:tcPr>
            <w:tcW w:w="4961" w:type="dxa"/>
            <w:shd w:val="clear" w:color="auto" w:fill="FDE9D9" w:themeFill="accent6" w:themeFillTint="33"/>
          </w:tcPr>
          <w:p w:rsidR="009624B4" w:rsidRPr="00536766" w:rsidRDefault="009624B4" w:rsidP="00F710EA">
            <w:pPr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36766">
              <w:rPr>
                <w:rFonts w:ascii="Times New Roman" w:eastAsia="Times New Roman" w:hAnsi="Times New Roman" w:cs="Times New Roman"/>
                <w:b/>
                <w:bCs/>
              </w:rPr>
              <w:t>Aktivnosti</w:t>
            </w:r>
          </w:p>
        </w:tc>
      </w:tr>
      <w:tr w:rsidR="009624B4" w:rsidRPr="00536766" w:rsidTr="00F710EA">
        <w:tc>
          <w:tcPr>
            <w:tcW w:w="2122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624B4" w:rsidRPr="00B90248" w:rsidRDefault="009624B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B.6.3. Učenik objašnjava značenje ciklusa na primjerima iz žive i nežive prirode</w:t>
            </w:r>
          </w:p>
          <w:p w:rsidR="009624B4" w:rsidRPr="00B90248" w:rsidRDefault="009624B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624B4" w:rsidRPr="00B90248" w:rsidRDefault="009624B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624B4" w:rsidRPr="00B90248" w:rsidRDefault="009624B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624B4" w:rsidRPr="00B90248" w:rsidRDefault="009624B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OŠ PRI D.6.1. Učenik tumači uočene pojave, procese i međuodnose na temelju opažanja prirode i jednostavnih istraživanja</w:t>
            </w:r>
          </w:p>
          <w:p w:rsidR="009624B4" w:rsidRPr="00B90248" w:rsidRDefault="009624B4" w:rsidP="00F710EA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</w:tcPr>
          <w:p w:rsidR="009624B4" w:rsidRPr="00B90248" w:rsidRDefault="009624B4" w:rsidP="009624B4">
            <w:pPr>
              <w:pStyle w:val="ListParagraph"/>
              <w:numPr>
                <w:ilvl w:val="0"/>
                <w:numId w:val="2"/>
              </w:numPr>
              <w:ind w:left="293" w:hanging="142"/>
              <w:jc w:val="both"/>
            </w:pPr>
            <w:r w:rsidRPr="00B90248">
              <w:t>objašnjava životne cikluse na primjerima biljaka i životinja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2"/>
              </w:numPr>
              <w:ind w:left="293" w:hanging="142"/>
              <w:jc w:val="both"/>
            </w:pPr>
            <w:r w:rsidRPr="00B90248">
              <w:t>opisuje procese i promjene u životnim razdobljima čovjeka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2"/>
              </w:numPr>
              <w:ind w:left="293" w:hanging="142"/>
              <w:jc w:val="both"/>
            </w:pPr>
            <w:r w:rsidRPr="00B90248">
              <w:t>opisuje pubertet kao razdoblje spolnog sazrijevanja te naglih tjelesnih i psihičkih promjena</w:t>
            </w:r>
          </w:p>
          <w:p w:rsidR="009624B4" w:rsidRPr="00B90248" w:rsidRDefault="009624B4" w:rsidP="00F710EA">
            <w:pPr>
              <w:spacing w:after="0" w:line="240" w:lineRule="auto"/>
              <w:ind w:left="293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624B4" w:rsidRPr="00B90248" w:rsidRDefault="009624B4" w:rsidP="009624B4">
            <w:pPr>
              <w:numPr>
                <w:ilvl w:val="0"/>
                <w:numId w:val="1"/>
              </w:numPr>
              <w:spacing w:after="0" w:line="240" w:lineRule="auto"/>
              <w:ind w:left="293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na temelju opažanja prirode postavlja pitanja povezana s predmetom opažanja uz razlikovanje pitanja koja se mogu dokazati istraživanjem</w:t>
            </w:r>
          </w:p>
          <w:p w:rsidR="009624B4" w:rsidRPr="00B90248" w:rsidRDefault="009624B4" w:rsidP="009624B4">
            <w:pPr>
              <w:numPr>
                <w:ilvl w:val="0"/>
                <w:numId w:val="1"/>
              </w:numPr>
              <w:spacing w:after="0" w:line="240" w:lineRule="auto"/>
              <w:ind w:left="293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bilježi i prikazuje rezultate mjerenja i opažanja te iz njih izvodi zaključke</w:t>
            </w:r>
          </w:p>
          <w:p w:rsidR="009624B4" w:rsidRPr="00B90248" w:rsidRDefault="009624B4" w:rsidP="009624B4">
            <w:pPr>
              <w:numPr>
                <w:ilvl w:val="0"/>
                <w:numId w:val="1"/>
              </w:numPr>
              <w:spacing w:after="0" w:line="240" w:lineRule="auto"/>
              <w:ind w:left="293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uočava uzročno-posljedične veze i obrasce te na njihovoj osnovi predviđa pojave i događaje</w:t>
            </w:r>
          </w:p>
          <w:p w:rsidR="009624B4" w:rsidRPr="00B90248" w:rsidRDefault="009624B4" w:rsidP="009624B4">
            <w:pPr>
              <w:numPr>
                <w:ilvl w:val="0"/>
                <w:numId w:val="1"/>
              </w:numPr>
              <w:spacing w:after="0" w:line="240" w:lineRule="auto"/>
              <w:ind w:left="293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raspravlja o svojim rezultatima i uspoređuje ih s rezultatima drugih učenika i ostalim izvorima</w:t>
            </w:r>
          </w:p>
          <w:p w:rsidR="009624B4" w:rsidRPr="00B90248" w:rsidRDefault="009624B4" w:rsidP="009624B4">
            <w:pPr>
              <w:numPr>
                <w:ilvl w:val="0"/>
                <w:numId w:val="1"/>
              </w:numPr>
              <w:spacing w:after="0" w:line="240" w:lineRule="auto"/>
              <w:ind w:left="293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prepoznaje relevantne podatke iz ponuđenih izvora te izvješćuje usmeno i pisano rabeći ispravne nazive</w:t>
            </w:r>
          </w:p>
          <w:p w:rsidR="009624B4" w:rsidRPr="00B90248" w:rsidRDefault="009624B4" w:rsidP="00F71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nespolno razmnožavanje, </w:t>
            </w:r>
          </w:p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spolno razmnožavanje, </w:t>
            </w:r>
          </w:p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spolne žlijezde – jajnici i sjemenici, </w:t>
            </w:r>
          </w:p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spolne stanice – jajna stanica i spermij, </w:t>
            </w:r>
          </w:p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vanjska i unutarnja oplodnja</w:t>
            </w:r>
          </w:p>
          <w:p w:rsidR="009624B4" w:rsidRPr="00B90248" w:rsidRDefault="009624B4" w:rsidP="00F710E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spolni organi čovjeka, </w:t>
            </w:r>
          </w:p>
          <w:p w:rsidR="009624B4" w:rsidRPr="00B90248" w:rsidRDefault="009624B4" w:rsidP="00F710E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promjene koje se događaju u pubertetu, </w:t>
            </w:r>
          </w:p>
          <w:p w:rsidR="009624B4" w:rsidRPr="00B90248" w:rsidRDefault="009624B4" w:rsidP="00F710E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hormoni</w:t>
            </w:r>
          </w:p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životna razdoblja čovjeka,</w:t>
            </w:r>
          </w:p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umjetni organi, </w:t>
            </w:r>
          </w:p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produljenje života</w:t>
            </w:r>
          </w:p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oprašivanje biljaka,</w:t>
            </w:r>
          </w:p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rasprostranjivanje sjemenki i plodova, </w:t>
            </w:r>
          </w:p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dijelovi cvijeta</w:t>
            </w:r>
          </w:p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</w:p>
        </w:tc>
        <w:tc>
          <w:tcPr>
            <w:tcW w:w="4961" w:type="dxa"/>
          </w:tcPr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231F20"/>
              </w:rPr>
            </w:pPr>
            <w:r w:rsidRPr="00B90248">
              <w:rPr>
                <w:color w:val="231F20"/>
              </w:rPr>
              <w:t xml:space="preserve">Opisivanje značenja naslov </w:t>
            </w:r>
            <w:r w:rsidRPr="00B90248">
              <w:rPr>
                <w:i/>
                <w:iCs/>
                <w:color w:val="231F20"/>
              </w:rPr>
              <w:t>Priroda se budi metodom</w:t>
            </w:r>
            <w:r w:rsidRPr="00B90248">
              <w:rPr>
                <w:color w:val="231F20"/>
              </w:rPr>
              <w:t xml:space="preserve"> Vruće olovke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231F20"/>
              </w:rPr>
            </w:pPr>
            <w:r w:rsidRPr="00B90248">
              <w:rPr>
                <w:color w:val="231F20"/>
              </w:rPr>
              <w:t xml:space="preserve">Obrada nastavnih sadržaje </w:t>
            </w:r>
            <w:r w:rsidRPr="00B90248">
              <w:rPr>
                <w:i/>
                <w:iCs/>
                <w:color w:val="231F20"/>
              </w:rPr>
              <w:t>Razmnožavanje životinja</w:t>
            </w:r>
            <w:r w:rsidRPr="00B90248">
              <w:rPr>
                <w:color w:val="231F20"/>
              </w:rPr>
              <w:t xml:space="preserve"> u grupnom radu, suradničkim učenjem metodom Slagalice 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231F20"/>
              </w:rPr>
            </w:pPr>
            <w:r w:rsidRPr="00B90248">
              <w:rPr>
                <w:color w:val="231F20"/>
              </w:rPr>
              <w:t>Usmeno izlaganje sažetaka grupnog rada prema nastavnom listiću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231F20"/>
              </w:rPr>
            </w:pPr>
            <w:r w:rsidRPr="00B90248">
              <w:rPr>
                <w:color w:val="231F20"/>
              </w:rPr>
              <w:t>Analiziranje sadržaja DDS, učenje otkrivanjem</w:t>
            </w:r>
          </w:p>
          <w:p w:rsidR="009624B4" w:rsidRPr="00B90248" w:rsidRDefault="009624B4" w:rsidP="009624B4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8" w:hanging="23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Promatranje razvoja kukaca u </w:t>
            </w:r>
            <w:proofErr w:type="spellStart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insektariju</w:t>
            </w:r>
            <w:proofErr w:type="spellEnd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ili žabe u vivariju prema uputama u RB </w:t>
            </w:r>
            <w:proofErr w:type="spellStart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zad</w:t>
            </w:r>
            <w:proofErr w:type="spellEnd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1. str. 72. i DDS (Istraži) </w:t>
            </w:r>
            <w:r w:rsidRPr="00B902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Kako se gusjenica pretvori u leptira</w:t>
            </w:r>
          </w:p>
          <w:p w:rsidR="009624B4" w:rsidRPr="00B90248" w:rsidRDefault="009624B4" w:rsidP="009624B4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8" w:hanging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Samoprocjena</w:t>
            </w:r>
            <w:proofErr w:type="spellEnd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grupnog rada, </w:t>
            </w:r>
            <w:r w:rsidRPr="00B902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Razmnožavanje životinja </w:t>
            </w: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pomoću izlaznih kartica</w:t>
            </w:r>
          </w:p>
          <w:p w:rsidR="009624B4" w:rsidRPr="00B90248" w:rsidRDefault="009624B4" w:rsidP="009624B4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8" w:hanging="238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Rješavanje kviza </w:t>
            </w:r>
            <w:proofErr w:type="spellStart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Kahoot</w:t>
            </w:r>
            <w:proofErr w:type="spellEnd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2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Kako se razmnožavaju životinje</w:t>
            </w:r>
          </w:p>
          <w:p w:rsidR="009624B4" w:rsidRPr="00B90248" w:rsidRDefault="009624B4" w:rsidP="009624B4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8" w:hanging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Obrada nastavnih sadržaja </w:t>
            </w:r>
            <w:r w:rsidRPr="00B9024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Spolno sazrijevanje</w:t>
            </w: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čovjeka suradničkim učenjem radom u paru prema zadatcima na nastavnom listiću </w:t>
            </w:r>
          </w:p>
          <w:p w:rsidR="009624B4" w:rsidRPr="00B90248" w:rsidRDefault="009624B4" w:rsidP="009624B4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8" w:hanging="2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Slaganje organa u spolni sustav u siluetu čovjeka, </w:t>
            </w:r>
            <w:proofErr w:type="spellStart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Puzzle</w:t>
            </w:r>
            <w:proofErr w:type="spellEnd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 papira</w:t>
            </w:r>
          </w:p>
          <w:p w:rsidR="009624B4" w:rsidRPr="00B90248" w:rsidRDefault="009624B4" w:rsidP="009624B4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8" w:hanging="2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Postavljenje istraživačkog pitanje i osmišljavanje radionice prema zadatku </w:t>
            </w:r>
            <w:r w:rsidRPr="00B902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Što mi se događa</w:t>
            </w:r>
            <w:r w:rsidRPr="00B90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RB str. 73. – 75., radom u paru</w:t>
            </w:r>
          </w:p>
          <w:p w:rsidR="009624B4" w:rsidRPr="00B90248" w:rsidRDefault="009624B4" w:rsidP="009624B4">
            <w:pPr>
              <w:pStyle w:val="Normal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38" w:hanging="23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0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Samoprocjena</w:t>
            </w:r>
            <w:proofErr w:type="spellEnd"/>
            <w:r w:rsidRPr="00B90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024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Spolno razmnožavanje čovjeka</w:t>
            </w:r>
            <w:r w:rsidRPr="00B902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pomoću izlazne kartice, Minuta za kraj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i/>
                <w:iCs/>
              </w:rPr>
            </w:pPr>
            <w:r w:rsidRPr="00B90248">
              <w:t>Postavljanje pitanje na temu: “</w:t>
            </w:r>
            <w:r w:rsidRPr="00B90248">
              <w:rPr>
                <w:i/>
                <w:iCs/>
              </w:rPr>
              <w:t xml:space="preserve">Sve što me </w:t>
            </w:r>
            <w:r w:rsidRPr="00B90248">
              <w:rPr>
                <w:i/>
                <w:iCs/>
              </w:rPr>
              <w:lastRenderedPageBreak/>
              <w:t>zanima, a ne usudim se pitati o pojavama u pubertetu“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231F20"/>
              </w:rPr>
            </w:pPr>
            <w:r w:rsidRPr="00B90248">
              <w:rPr>
                <w:color w:val="231F20"/>
              </w:rPr>
              <w:t>Rješavanje zadataka u RB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000000"/>
              </w:rPr>
            </w:pPr>
            <w:r w:rsidRPr="00B90248">
              <w:rPr>
                <w:color w:val="231F20"/>
              </w:rPr>
              <w:t xml:space="preserve">Pripremanje za debatu na temu ovisnosti prema zadatku </w:t>
            </w:r>
            <w:r w:rsidRPr="00B90248">
              <w:rPr>
                <w:i/>
                <w:iCs/>
                <w:color w:val="000000"/>
              </w:rPr>
              <w:t>Što mi se događa</w:t>
            </w:r>
            <w:r w:rsidRPr="00B90248">
              <w:rPr>
                <w:color w:val="000000"/>
              </w:rPr>
              <w:t>, RB str. 73. – 75.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000000"/>
              </w:rPr>
            </w:pPr>
            <w:r w:rsidRPr="00B90248">
              <w:rPr>
                <w:color w:val="231F20"/>
              </w:rPr>
              <w:t xml:space="preserve">Sudjelovanje u debati prema </w:t>
            </w:r>
            <w:r w:rsidRPr="00B90248">
              <w:rPr>
                <w:i/>
                <w:iCs/>
                <w:color w:val="000000"/>
              </w:rPr>
              <w:t>Što mi se događa</w:t>
            </w:r>
            <w:r w:rsidRPr="00B90248">
              <w:rPr>
                <w:color w:val="000000"/>
              </w:rPr>
              <w:t>, RB str. 73. – 75.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000000"/>
              </w:rPr>
            </w:pPr>
            <w:r w:rsidRPr="00B90248">
              <w:rPr>
                <w:color w:val="000000"/>
              </w:rPr>
              <w:t xml:space="preserve">Sudjelovanje u radionici na temu </w:t>
            </w:r>
            <w:r w:rsidRPr="00B90248">
              <w:rPr>
                <w:i/>
                <w:iCs/>
                <w:color w:val="000000"/>
              </w:rPr>
              <w:t xml:space="preserve">ovisnosti </w:t>
            </w:r>
            <w:r w:rsidRPr="00B90248">
              <w:rPr>
                <w:color w:val="000000"/>
              </w:rPr>
              <w:t xml:space="preserve">pod vodstvom školskog pedagoga 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000000"/>
              </w:rPr>
            </w:pPr>
            <w:r w:rsidRPr="00B90248">
              <w:rPr>
                <w:color w:val="000000"/>
              </w:rPr>
              <w:t>Rješavanje zadataka u DDS i RB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000000"/>
              </w:rPr>
            </w:pPr>
            <w:r w:rsidRPr="00B90248">
              <w:rPr>
                <w:color w:val="000000"/>
              </w:rPr>
              <w:t>Igranje uloga u grupnom radu, prikazivanje obilježja pojedinog životnog razdoblja čovjeka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000000"/>
              </w:rPr>
            </w:pPr>
            <w:r w:rsidRPr="00B90248">
              <w:rPr>
                <w:color w:val="000000"/>
              </w:rPr>
              <w:t>Vršnjačko vrednovanje igranja uloga pomoću rubrike za vrednovanje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000000"/>
              </w:rPr>
            </w:pPr>
            <w:proofErr w:type="spellStart"/>
            <w:r w:rsidRPr="00B90248">
              <w:rPr>
                <w:color w:val="000000"/>
              </w:rPr>
              <w:t>Samoprocjena</w:t>
            </w:r>
            <w:proofErr w:type="spellEnd"/>
            <w:r w:rsidRPr="00B90248">
              <w:rPr>
                <w:color w:val="000000"/>
              </w:rPr>
              <w:t xml:space="preserve"> igranja uloga pomoću izlazne kartice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231F20"/>
              </w:rPr>
            </w:pPr>
            <w:r w:rsidRPr="00B90248">
              <w:rPr>
                <w:color w:val="231F20"/>
              </w:rPr>
              <w:t>Gledanje video zapisa o životnom ciklusu biljke cvjetnjače uz pitanja za usmjeravanje pažnje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</w:pPr>
            <w:r w:rsidRPr="00B90248">
              <w:t>Izrada modela cvijeta od plastelina ili papira uz pomoć kojeg se imenuju dijelovi i opisuje njihova uloga u razmnožavanju biljke cvjetnjače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</w:pPr>
            <w:proofErr w:type="spellStart"/>
            <w:r w:rsidRPr="00B90248">
              <w:t>Mikroskopiranje</w:t>
            </w:r>
            <w:proofErr w:type="spellEnd"/>
            <w:r w:rsidRPr="00B90248">
              <w:t xml:space="preserve"> peludnih zrnaca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</w:pPr>
            <w:proofErr w:type="spellStart"/>
            <w:r w:rsidRPr="00B90248">
              <w:t>Samoprocjena</w:t>
            </w:r>
            <w:proofErr w:type="spellEnd"/>
            <w:r w:rsidRPr="00B90248">
              <w:t xml:space="preserve"> </w:t>
            </w:r>
            <w:proofErr w:type="spellStart"/>
            <w:r w:rsidRPr="00B90248">
              <w:t>mikroskopiranja</w:t>
            </w:r>
            <w:proofErr w:type="spellEnd"/>
            <w:r w:rsidRPr="00B90248">
              <w:t xml:space="preserve"> pomoću izlazne kartice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</w:pPr>
            <w:r w:rsidRPr="00B90248">
              <w:t>Opisivanje procesa oplodnje biljaka uz pomoć animacije te crtanja i označavanja skice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</w:pPr>
            <w:r w:rsidRPr="00B90248">
              <w:t>Rasprava o važnosti i ulozi plodova i sjemenki za opstanak biljke.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</w:pPr>
            <w:r w:rsidRPr="00B90248">
              <w:t>Opisivanje načina rasprost</w:t>
            </w:r>
            <w:r>
              <w:t>ranjivanja plodova i sjemenki i</w:t>
            </w:r>
            <w:r w:rsidRPr="00B90248">
              <w:t xml:space="preserve"> prilagodbi u građi promatranjem </w:t>
            </w:r>
            <w:r w:rsidRPr="00B90248">
              <w:lastRenderedPageBreak/>
              <w:t>fotografija, videa i živog materijala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</w:pPr>
            <w:r w:rsidRPr="00B90248">
              <w:t>Crtanje promatranih plodova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</w:pPr>
            <w:proofErr w:type="spellStart"/>
            <w:r w:rsidRPr="00B90248">
              <w:t>Samoprocjena</w:t>
            </w:r>
            <w:proofErr w:type="spellEnd"/>
            <w:r w:rsidRPr="00B90248">
              <w:t xml:space="preserve"> </w:t>
            </w:r>
            <w:r w:rsidRPr="00B90248">
              <w:rPr>
                <w:i/>
                <w:iCs/>
              </w:rPr>
              <w:t>Razmnožavanje biljaka</w:t>
            </w:r>
            <w:r w:rsidRPr="00B90248">
              <w:t xml:space="preserve"> pomoću izlazne kartice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  <w:rPr>
                <w:i/>
                <w:iCs/>
                <w:color w:val="000000"/>
              </w:rPr>
            </w:pPr>
            <w:r w:rsidRPr="00B90248">
              <w:t xml:space="preserve">Provođenje projektnog zadatka </w:t>
            </w:r>
            <w:r w:rsidRPr="00B90248">
              <w:rPr>
                <w:i/>
                <w:iCs/>
                <w:color w:val="000000"/>
              </w:rPr>
              <w:t>Promatraj razvoj biljke od cvijeta do ploda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  <w:rPr>
                <w:color w:val="000000"/>
              </w:rPr>
            </w:pPr>
            <w:r w:rsidRPr="00B90248">
              <w:rPr>
                <w:color w:val="000000"/>
              </w:rPr>
              <w:t xml:space="preserve">Ponavljanje nastavnih sadržaja </w:t>
            </w:r>
            <w:r w:rsidRPr="00B90248">
              <w:rPr>
                <w:i/>
                <w:iCs/>
                <w:color w:val="000000"/>
              </w:rPr>
              <w:t>Priroda se budi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</w:pPr>
            <w:r w:rsidRPr="00B90248">
              <w:t xml:space="preserve">rješavanje zadataka u digitalnom alatu </w:t>
            </w:r>
            <w:proofErr w:type="spellStart"/>
            <w:r w:rsidRPr="00B90248">
              <w:t>Nearpod</w:t>
            </w:r>
            <w:proofErr w:type="spellEnd"/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</w:pPr>
            <w:r w:rsidRPr="00B90248">
              <w:t xml:space="preserve">postavljanje pitanja u digitalnom alatu </w:t>
            </w:r>
            <w:proofErr w:type="spellStart"/>
            <w:r w:rsidRPr="00B90248">
              <w:t>Edpuzzle</w:t>
            </w:r>
            <w:proofErr w:type="spellEnd"/>
            <w:r w:rsidRPr="00B90248">
              <w:t xml:space="preserve"> </w:t>
            </w:r>
          </w:p>
          <w:p w:rsidR="009624B4" w:rsidRPr="00B90248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textAlignment w:val="baseline"/>
            </w:pPr>
            <w:r w:rsidRPr="00B90248">
              <w:t>Odgovaranje na pitanja drugih učenika nakon međusobne razmjene zadataka</w:t>
            </w:r>
          </w:p>
          <w:p w:rsidR="009624B4" w:rsidRPr="00536766" w:rsidRDefault="009624B4" w:rsidP="009624B4">
            <w:pPr>
              <w:pStyle w:val="ListParagraph"/>
              <w:numPr>
                <w:ilvl w:val="0"/>
                <w:numId w:val="3"/>
              </w:numPr>
              <w:ind w:left="238" w:hanging="238"/>
              <w:jc w:val="both"/>
              <w:rPr>
                <w:color w:val="231F20"/>
              </w:rPr>
            </w:pPr>
            <w:proofErr w:type="spellStart"/>
            <w:r w:rsidRPr="00B90248">
              <w:rPr>
                <w:color w:val="231F20"/>
              </w:rPr>
              <w:t>Samoprocjena</w:t>
            </w:r>
            <w:proofErr w:type="spellEnd"/>
            <w:r w:rsidRPr="00B90248">
              <w:rPr>
                <w:color w:val="231F20"/>
              </w:rPr>
              <w:t xml:space="preserve"> upotrebe digitalnih alata pomoću izlazne kartice </w:t>
            </w:r>
          </w:p>
        </w:tc>
      </w:tr>
      <w:tr w:rsidR="009624B4" w:rsidRPr="00536766" w:rsidTr="00F710EA">
        <w:tc>
          <w:tcPr>
            <w:tcW w:w="13603" w:type="dxa"/>
            <w:gridSpan w:val="4"/>
            <w:shd w:val="clear" w:color="auto" w:fill="FDE9D9" w:themeFill="accent6" w:themeFillTint="33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4B4" w:rsidRPr="00B90248" w:rsidRDefault="009624B4" w:rsidP="00F710E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9024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Povezanost s očekivanjima </w:t>
            </w:r>
            <w:proofErr w:type="spellStart"/>
            <w:r w:rsidRPr="00B90248">
              <w:rPr>
                <w:rFonts w:ascii="Times New Roman" w:hAnsi="Times New Roman" w:cs="Times New Roman"/>
                <w:b/>
                <w:sz w:val="24"/>
                <w:szCs w:val="24"/>
              </w:rPr>
              <w:t>međupredmetnih</w:t>
            </w:r>
            <w:proofErr w:type="spellEnd"/>
            <w:r w:rsidRPr="00B902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tema i s drugim predmetima</w:t>
            </w:r>
          </w:p>
        </w:tc>
      </w:tr>
      <w:tr w:rsidR="009624B4" w:rsidRPr="00536766" w:rsidTr="00F710EA">
        <w:tc>
          <w:tcPr>
            <w:tcW w:w="13603" w:type="dxa"/>
            <w:gridSpan w:val="4"/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9624B4" w:rsidRPr="00B90248" w:rsidRDefault="009624B4" w:rsidP="00F710EA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31F20"/>
                <w:sz w:val="24"/>
                <w:szCs w:val="24"/>
              </w:rPr>
            </w:pPr>
            <w:proofErr w:type="spellStart"/>
            <w:r w:rsidRPr="00B90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ikt</w:t>
            </w:r>
            <w:proofErr w:type="spellEnd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(sve domene), </w:t>
            </w:r>
            <w:proofErr w:type="spellStart"/>
            <w:r w:rsidRPr="00B90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uku</w:t>
            </w:r>
            <w:proofErr w:type="spellEnd"/>
            <w:r w:rsidRPr="00B90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sve domene), </w:t>
            </w:r>
            <w:proofErr w:type="spellStart"/>
            <w:r w:rsidRPr="00B90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osr</w:t>
            </w:r>
            <w:proofErr w:type="spellEnd"/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(B.3.3. i C.3.3), </w:t>
            </w:r>
            <w:proofErr w:type="spellStart"/>
            <w:r w:rsidRPr="00B90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zdr</w:t>
            </w:r>
            <w:proofErr w:type="spellEnd"/>
            <w:r w:rsidRPr="00B902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B90248">
              <w:rPr>
                <w:rFonts w:ascii="Times New Roman" w:eastAsia="Times New Roman" w:hAnsi="Times New Roman" w:cs="Times New Roman"/>
                <w:sz w:val="24"/>
                <w:szCs w:val="24"/>
              </w:rPr>
              <w:t>(B.3.2.D.)</w:t>
            </w:r>
          </w:p>
          <w:p w:rsidR="009624B4" w:rsidRPr="00B90248" w:rsidRDefault="009624B4" w:rsidP="00F710EA">
            <w:pPr>
              <w:pStyle w:val="t-8"/>
              <w:spacing w:before="0" w:beforeAutospacing="0" w:after="0" w:afterAutospacing="0"/>
              <w:textAlignment w:val="baseline"/>
              <w:rPr>
                <w:bCs/>
              </w:rPr>
            </w:pPr>
            <w:r w:rsidRPr="00B90248">
              <w:rPr>
                <w:b/>
              </w:rPr>
              <w:t>Hrvatski jezik</w:t>
            </w:r>
            <w:r w:rsidRPr="00B90248">
              <w:rPr>
                <w:b/>
                <w:bCs/>
              </w:rPr>
              <w:t xml:space="preserve"> </w:t>
            </w:r>
          </w:p>
          <w:p w:rsidR="009624B4" w:rsidRPr="00B90248" w:rsidRDefault="009624B4" w:rsidP="00F710EA">
            <w:pPr>
              <w:pStyle w:val="t-8"/>
              <w:spacing w:before="0" w:beforeAutospacing="0" w:after="0" w:afterAutospacing="0"/>
              <w:textAlignment w:val="baseline"/>
            </w:pPr>
            <w:r w:rsidRPr="00B90248">
              <w:rPr>
                <w:color w:val="231F20"/>
              </w:rPr>
              <w:t xml:space="preserve">OŠ HJ A.6.1. Učenik govori i razgovara o pročitanim i </w:t>
            </w:r>
            <w:proofErr w:type="spellStart"/>
            <w:r w:rsidRPr="00B90248">
              <w:rPr>
                <w:color w:val="231F20"/>
              </w:rPr>
              <w:t>poslušanim</w:t>
            </w:r>
            <w:proofErr w:type="spellEnd"/>
            <w:r w:rsidRPr="00B90248">
              <w:rPr>
                <w:color w:val="231F20"/>
              </w:rPr>
              <w:t xml:space="preserve"> tekstovima.</w:t>
            </w:r>
            <w:r w:rsidRPr="00B90248">
              <w:t xml:space="preserve"> </w:t>
            </w:r>
          </w:p>
          <w:p w:rsidR="009624B4" w:rsidRPr="00B90248" w:rsidRDefault="009624B4" w:rsidP="00F710EA">
            <w:pPr>
              <w:pStyle w:val="t-8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B90248">
              <w:rPr>
                <w:color w:val="231F20"/>
              </w:rPr>
              <w:t>OŠ HJ A.6.2. Učenik sluša tekst, sažima podatke u bilješke i objašnjava značenje teksta.</w:t>
            </w:r>
          </w:p>
          <w:p w:rsidR="009624B4" w:rsidRPr="00B90248" w:rsidRDefault="009624B4" w:rsidP="00F710EA">
            <w:pPr>
              <w:pStyle w:val="t-8"/>
              <w:spacing w:before="0" w:beforeAutospacing="0" w:after="0" w:afterAutospacing="0"/>
              <w:textAlignment w:val="baseline"/>
            </w:pPr>
            <w:r w:rsidRPr="00B90248">
              <w:rPr>
                <w:color w:val="231F20"/>
              </w:rPr>
              <w:t>OŠ HJ A.6.3. Učenik čita tekst, uspoređuje podatke prema važnosti i objašnjava značenje teksta.</w:t>
            </w:r>
            <w:r w:rsidRPr="00B90248">
              <w:t xml:space="preserve"> </w:t>
            </w:r>
          </w:p>
          <w:p w:rsidR="009624B4" w:rsidRPr="00B90248" w:rsidRDefault="009624B4" w:rsidP="00F710EA">
            <w:pPr>
              <w:pStyle w:val="t-8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B90248">
              <w:rPr>
                <w:color w:val="231F20"/>
              </w:rPr>
              <w:t>OŠ HJ B.6.4. Učenik se stvaralački izražava prema vlastitome interesu potaknut različitim iskustvima i doživljajima književnoga teksta.</w:t>
            </w:r>
          </w:p>
          <w:p w:rsidR="009624B4" w:rsidRPr="00B90248" w:rsidRDefault="009624B4" w:rsidP="00F710EA">
            <w:pPr>
              <w:pStyle w:val="t-8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B90248">
              <w:rPr>
                <w:b/>
                <w:bCs/>
                <w:color w:val="231F20"/>
              </w:rPr>
              <w:t>Matematika</w:t>
            </w:r>
            <w:r>
              <w:rPr>
                <w:b/>
                <w:bCs/>
                <w:color w:val="231F20"/>
              </w:rPr>
              <w:t xml:space="preserve"> </w:t>
            </w:r>
            <w:r w:rsidRPr="00B90248">
              <w:rPr>
                <w:color w:val="231F20"/>
              </w:rPr>
              <w:t>MAT OŠ E.6.1.Prikazuje podatke tablično te linijskim i stupčastim dijagramom frekvencija.</w:t>
            </w:r>
          </w:p>
          <w:p w:rsidR="009624B4" w:rsidRPr="00B90248" w:rsidRDefault="009624B4" w:rsidP="00F710EA">
            <w:pPr>
              <w:pStyle w:val="t-8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B90248">
              <w:rPr>
                <w:b/>
                <w:bCs/>
                <w:color w:val="231F20"/>
              </w:rPr>
              <w:t>Likovna kultura</w:t>
            </w:r>
            <w:r>
              <w:rPr>
                <w:b/>
                <w:bCs/>
                <w:color w:val="231F20"/>
              </w:rPr>
              <w:t xml:space="preserve"> </w:t>
            </w:r>
            <w:r w:rsidRPr="00B90248">
              <w:rPr>
                <w:color w:val="231F20"/>
              </w:rPr>
              <w:t xml:space="preserve">OŠ LK A.6.2.Učenik demonstrira fine motoričke vještine uporabom i variranjem različitih likovnih materijala i postupaka u vlastitome likovnom izražavanju. </w:t>
            </w:r>
          </w:p>
          <w:p w:rsidR="009624B4" w:rsidRPr="00B90248" w:rsidRDefault="009624B4" w:rsidP="00F710EA">
            <w:pPr>
              <w:pStyle w:val="t-8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B90248">
              <w:rPr>
                <w:b/>
                <w:bCs/>
                <w:color w:val="231F20"/>
              </w:rPr>
              <w:t>Engleski jezik</w:t>
            </w:r>
            <w:r>
              <w:rPr>
                <w:b/>
                <w:bCs/>
                <w:color w:val="231F20"/>
              </w:rPr>
              <w:t xml:space="preserve"> </w:t>
            </w:r>
            <w:r w:rsidRPr="00B90248">
              <w:rPr>
                <w:color w:val="231F20"/>
              </w:rPr>
              <w:t>OŠ (1) EJ A.6.1. Razumije kratak tekst poznate tematike pri slušanju i čitanju.</w:t>
            </w:r>
          </w:p>
          <w:p w:rsidR="009624B4" w:rsidRPr="00B90248" w:rsidRDefault="009624B4" w:rsidP="00F710E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024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Priroda V. razred </w:t>
            </w:r>
          </w:p>
          <w:p w:rsidR="009624B4" w:rsidRPr="00B90248" w:rsidRDefault="009624B4" w:rsidP="00F710EA">
            <w:pPr>
              <w:tabs>
                <w:tab w:val="left" w:pos="1206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B90248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 xml:space="preserve">OŠ PRI D.5.1. Učenik tumači uočene pojave, procese i međuodnose na temelju opažanja prirode i jednostavnih istraživanja. </w:t>
            </w:r>
          </w:p>
          <w:p w:rsidR="009624B4" w:rsidRPr="00B90248" w:rsidRDefault="009624B4" w:rsidP="00F710E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</w:pPr>
            <w:r w:rsidRPr="00B90248">
              <w:rPr>
                <w:rFonts w:ascii="Times New Roman" w:hAnsi="Times New Roman" w:cs="Times New Roman"/>
                <w:color w:val="231F20"/>
                <w:sz w:val="24"/>
                <w:szCs w:val="24"/>
                <w:shd w:val="clear" w:color="auto" w:fill="FFFFFF"/>
              </w:rPr>
              <w:t>OŠ PRI A.5.1. Učenik objašnjava temeljnu građu prirode.</w:t>
            </w:r>
          </w:p>
          <w:p w:rsidR="009624B4" w:rsidRPr="00B90248" w:rsidRDefault="009624B4" w:rsidP="00F710EA">
            <w:pPr>
              <w:pStyle w:val="t-8"/>
              <w:spacing w:before="0" w:beforeAutospacing="0" w:after="0" w:afterAutospacing="0"/>
              <w:textAlignment w:val="baseline"/>
              <w:rPr>
                <w:color w:val="231F20"/>
              </w:rPr>
            </w:pPr>
            <w:r w:rsidRPr="00B90248">
              <w:rPr>
                <w:color w:val="231F20"/>
              </w:rPr>
              <w:t>OŠ PRI D.5.2. Učenik objašnjava cilj i ulogu znanosti te međuodnos znanosti i društva</w:t>
            </w:r>
          </w:p>
        </w:tc>
      </w:tr>
    </w:tbl>
    <w:p w:rsidR="009624B4" w:rsidRDefault="009624B4" w:rsidP="009624B4">
      <w:pPr>
        <w:spacing w:after="0" w:line="360" w:lineRule="auto"/>
        <w:rPr>
          <w:rFonts w:ascii="Times New Roman" w:hAnsi="Times New Roman" w:cs="Times New Roman"/>
        </w:rPr>
      </w:pPr>
    </w:p>
    <w:p w:rsidR="000210F5" w:rsidRDefault="009624B4"/>
    <w:sectPr w:rsidR="000210F5" w:rsidSect="009624B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E3066"/>
    <w:multiLevelType w:val="multilevel"/>
    <w:tmpl w:val="03B2FF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3995B2C"/>
    <w:multiLevelType w:val="hybridMultilevel"/>
    <w:tmpl w:val="C1CC5A9E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03D0C"/>
    <w:multiLevelType w:val="hybridMultilevel"/>
    <w:tmpl w:val="64FC9CF4"/>
    <w:lvl w:ilvl="0" w:tplc="F57637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24B4"/>
    <w:rsid w:val="00817F34"/>
    <w:rsid w:val="009624B4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4B4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9624B4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9624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8">
    <w:name w:val="t-8"/>
    <w:basedOn w:val="Normal"/>
    <w:rsid w:val="00962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2020-08-11T09:32:00Z</dcterms:created>
  <dcterms:modified xsi:type="dcterms:W3CDTF">2020-08-11T09:32:00Z</dcterms:modified>
</cp:coreProperties>
</file>